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49" w:rsidRDefault="00A73FDD" w:rsidP="003B4C27">
      <w:pPr>
        <w:jc w:val="center"/>
        <w:rPr>
          <w:sz w:val="24"/>
          <w:szCs w:val="24"/>
          <w:lang w:val="hu-HU"/>
        </w:rPr>
      </w:pPr>
      <w:r w:rsidRPr="00A73FDD">
        <w:rPr>
          <w:b/>
          <w:sz w:val="24"/>
          <w:szCs w:val="24"/>
          <w:lang w:val="hu-HU"/>
        </w:rPr>
        <w:t>Szent László uralkodás</w:t>
      </w:r>
      <w:r w:rsidR="00935DDC">
        <w:rPr>
          <w:b/>
          <w:sz w:val="24"/>
          <w:szCs w:val="24"/>
          <w:lang w:val="hu-HU"/>
        </w:rPr>
        <w:t>ától a tatárjárásig</w:t>
      </w:r>
    </w:p>
    <w:p w:rsidR="00A73FDD" w:rsidRPr="00A73FDD" w:rsidRDefault="00A73FDD">
      <w:pPr>
        <w:rPr>
          <w:b/>
          <w:sz w:val="24"/>
          <w:szCs w:val="24"/>
          <w:lang w:val="hu-HU"/>
        </w:rPr>
      </w:pPr>
      <w:r w:rsidRPr="00A73FDD">
        <w:rPr>
          <w:b/>
          <w:sz w:val="24"/>
          <w:szCs w:val="24"/>
          <w:lang w:val="hu-HU"/>
        </w:rPr>
        <w:t>I. Szent László (1077-1095)</w:t>
      </w:r>
    </w:p>
    <w:p w:rsidR="00A73FDD" w:rsidRDefault="00A73FD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Belpolitika</w:t>
      </w:r>
    </w:p>
    <w:p w:rsidR="00A73FDD" w:rsidRDefault="00A73FD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A Salamon-kérdés</w:t>
      </w:r>
    </w:p>
    <w:p w:rsidR="00A73FDD" w:rsidRDefault="00A73FD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- 1083 szentté avatások</w:t>
      </w:r>
    </w:p>
    <w:p w:rsidR="002B02C3" w:rsidRDefault="002B02C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Zágrábi püspökség</w:t>
      </w:r>
    </w:p>
    <w:p w:rsidR="00A73FDD" w:rsidRDefault="00A73FD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- László törvé</w:t>
      </w:r>
      <w:r w:rsidR="002B02C3">
        <w:rPr>
          <w:sz w:val="24"/>
          <w:szCs w:val="24"/>
          <w:lang w:val="hu-HU"/>
        </w:rPr>
        <w:t>nyei:</w:t>
      </w:r>
    </w:p>
    <w:p w:rsidR="002B02C3" w:rsidRDefault="002B02C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törvénykönyvek 3 kérdést emelnek ki: a tulajdon védelmét, a vándormozgalmak korlátozását, az egyház erősítését.</w:t>
      </w:r>
    </w:p>
    <w:p w:rsidR="002B02C3" w:rsidRDefault="002B02C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Külpolitika</w:t>
      </w:r>
    </w:p>
    <w:p w:rsidR="002B02C3" w:rsidRDefault="002B02C3" w:rsidP="002B02C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1091 Horvátország elfoglalása</w:t>
      </w:r>
    </w:p>
    <w:p w:rsidR="002B02C3" w:rsidRDefault="002B02C3" w:rsidP="002B02C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Harc a kunok ellen</w:t>
      </w:r>
    </w:p>
    <w:p w:rsidR="002B02C3" w:rsidRPr="003B4C27" w:rsidRDefault="002B02C3" w:rsidP="002B02C3">
      <w:pPr>
        <w:rPr>
          <w:b/>
          <w:sz w:val="24"/>
          <w:szCs w:val="24"/>
          <w:lang w:val="hu-HU"/>
        </w:rPr>
      </w:pPr>
      <w:r w:rsidRPr="003B4C27">
        <w:rPr>
          <w:b/>
          <w:sz w:val="24"/>
          <w:szCs w:val="24"/>
          <w:lang w:val="hu-HU"/>
        </w:rPr>
        <w:t>Könyves Kálmán (1095-1116)</w:t>
      </w:r>
    </w:p>
    <w:p w:rsidR="002B02C3" w:rsidRDefault="002B02C3" w:rsidP="002B02C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Álmos-kérdés</w:t>
      </w:r>
    </w:p>
    <w:p w:rsidR="0049632E" w:rsidRDefault="0049632E" w:rsidP="002B02C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proofErr w:type="spellStart"/>
      <w:r>
        <w:rPr>
          <w:sz w:val="24"/>
          <w:szCs w:val="24"/>
          <w:lang w:val="hu-HU"/>
        </w:rPr>
        <w:t>dukátus</w:t>
      </w:r>
      <w:proofErr w:type="spellEnd"/>
      <w:r>
        <w:rPr>
          <w:sz w:val="24"/>
          <w:szCs w:val="24"/>
          <w:lang w:val="hu-HU"/>
        </w:rPr>
        <w:t xml:space="preserve"> intézményének megszüntetése</w:t>
      </w:r>
    </w:p>
    <w:p w:rsidR="004666AD" w:rsidRDefault="004666AD" w:rsidP="002B02C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Dalmácia meghódítása</w:t>
      </w:r>
    </w:p>
    <w:p w:rsidR="003B4C27" w:rsidRDefault="0049632E" w:rsidP="003B4C2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Kálmán törvényei</w:t>
      </w:r>
    </w:p>
    <w:p w:rsidR="003B4C27" w:rsidRDefault="003B4C27" w:rsidP="003B4C27">
      <w:pPr>
        <w:rPr>
          <w:b/>
          <w:sz w:val="24"/>
          <w:szCs w:val="24"/>
          <w:lang w:val="hu-HU"/>
        </w:rPr>
      </w:pPr>
      <w:r w:rsidRPr="003B4C27">
        <w:rPr>
          <w:b/>
          <w:sz w:val="24"/>
          <w:szCs w:val="24"/>
          <w:lang w:val="hu-HU"/>
        </w:rPr>
        <w:t>A 12.</w:t>
      </w:r>
      <w:r>
        <w:rPr>
          <w:b/>
          <w:sz w:val="24"/>
          <w:szCs w:val="24"/>
          <w:lang w:val="hu-HU"/>
        </w:rPr>
        <w:t xml:space="preserve"> </w:t>
      </w:r>
      <w:r w:rsidRPr="003B4C27">
        <w:rPr>
          <w:b/>
          <w:sz w:val="24"/>
          <w:szCs w:val="24"/>
          <w:lang w:val="hu-HU"/>
        </w:rPr>
        <w:t xml:space="preserve">század </w:t>
      </w:r>
      <w:r>
        <w:rPr>
          <w:b/>
          <w:sz w:val="24"/>
          <w:szCs w:val="24"/>
          <w:lang w:val="hu-HU"/>
        </w:rPr>
        <w:t>uralkodói</w:t>
      </w:r>
    </w:p>
    <w:p w:rsidR="003D549D" w:rsidRDefault="003B4C27" w:rsidP="003B4C2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Szent László és Könyves Kálmán uralkodása lezárta a 11. század zűrösnek mondható időszakát. Az új évszázadban már nem voltak olyan véres </w:t>
      </w:r>
      <w:proofErr w:type="gramStart"/>
      <w:r>
        <w:rPr>
          <w:sz w:val="24"/>
          <w:szCs w:val="24"/>
          <w:lang w:val="hu-HU"/>
        </w:rPr>
        <w:t>trónharcok</w:t>
      </w:r>
      <w:proofErr w:type="gramEnd"/>
      <w:r>
        <w:rPr>
          <w:sz w:val="24"/>
          <w:szCs w:val="24"/>
          <w:lang w:val="hu-HU"/>
        </w:rPr>
        <w:t xml:space="preserve"> mint korábban. A királyi hatalom stabil volt. A Bizánci Császárság próbálta kiterjeszteni befolyását, de az uralkodók elhárították ezeket a kísérleteket. </w:t>
      </w:r>
      <w:r w:rsidR="003D549D">
        <w:rPr>
          <w:sz w:val="24"/>
          <w:szCs w:val="24"/>
          <w:lang w:val="hu-HU"/>
        </w:rPr>
        <w:t xml:space="preserve">A </w:t>
      </w:r>
      <w:proofErr w:type="gramStart"/>
      <w:r w:rsidR="003D549D">
        <w:rPr>
          <w:sz w:val="24"/>
          <w:szCs w:val="24"/>
          <w:lang w:val="hu-HU"/>
        </w:rPr>
        <w:t>Német-római  Császárság</w:t>
      </w:r>
      <w:proofErr w:type="gramEnd"/>
      <w:r w:rsidR="003D549D">
        <w:rPr>
          <w:sz w:val="24"/>
          <w:szCs w:val="24"/>
          <w:lang w:val="hu-HU"/>
        </w:rPr>
        <w:t xml:space="preserve"> az invesztitúra-küzdelmekkel volt elfoglalva. A korszakot III. Béla erőskezű kormányzása zárta le.</w:t>
      </w:r>
    </w:p>
    <w:p w:rsidR="003B4C27" w:rsidRDefault="00E16679" w:rsidP="003B4C27">
      <w:pPr>
        <w:rPr>
          <w:b/>
          <w:sz w:val="24"/>
          <w:szCs w:val="24"/>
          <w:lang w:val="hu-HU"/>
        </w:rPr>
      </w:pPr>
      <w:r w:rsidRPr="00E16679">
        <w:rPr>
          <w:b/>
          <w:sz w:val="24"/>
          <w:szCs w:val="24"/>
          <w:lang w:val="hu-HU"/>
        </w:rPr>
        <w:t>III. Béla (1172-1196)</w:t>
      </w:r>
      <w:r w:rsidR="003D549D" w:rsidRPr="00E16679">
        <w:rPr>
          <w:b/>
          <w:sz w:val="24"/>
          <w:szCs w:val="24"/>
          <w:lang w:val="hu-HU"/>
        </w:rPr>
        <w:t xml:space="preserve"> </w:t>
      </w:r>
      <w:r w:rsidR="003B4C27" w:rsidRPr="00E16679">
        <w:rPr>
          <w:b/>
          <w:sz w:val="24"/>
          <w:szCs w:val="24"/>
          <w:lang w:val="hu-HU"/>
        </w:rPr>
        <w:t xml:space="preserve">  </w:t>
      </w:r>
    </w:p>
    <w:p w:rsidR="00E16679" w:rsidRDefault="008D7E83" w:rsidP="003B4C2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Belpolitika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Változás a királyi jövedelmekben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Királyi felségjogon szedett jövedelmek (regálék)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Pénzváltás, vámok, révek, só, vásárok stb.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Királyi kancellária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Ciszterci monostorok alapítása</w:t>
      </w:r>
    </w:p>
    <w:p w:rsidR="008D7E83" w:rsidRDefault="008D7E83" w:rsidP="008D7E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1192 I. László szentté avatása</w:t>
      </w:r>
    </w:p>
    <w:p w:rsidR="008D7E83" w:rsidRDefault="00FF59D1" w:rsidP="00FF59D1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Külpolitika</w:t>
      </w:r>
    </w:p>
    <w:p w:rsidR="00FF59D1" w:rsidRDefault="00FF59D1" w:rsidP="00FF59D1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Harc Bizánccal</w:t>
      </w:r>
    </w:p>
    <w:p w:rsidR="00FF59D1" w:rsidRDefault="00FF59D1" w:rsidP="00FF59D1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Hadjárat </w:t>
      </w:r>
      <w:proofErr w:type="spellStart"/>
      <w:r>
        <w:rPr>
          <w:sz w:val="24"/>
          <w:szCs w:val="24"/>
          <w:lang w:val="hu-HU"/>
        </w:rPr>
        <w:t>Halics</w:t>
      </w:r>
      <w:proofErr w:type="spellEnd"/>
      <w:r>
        <w:rPr>
          <w:sz w:val="24"/>
          <w:szCs w:val="24"/>
          <w:lang w:val="hu-HU"/>
        </w:rPr>
        <w:t xml:space="preserve"> elfoglalására</w:t>
      </w:r>
    </w:p>
    <w:p w:rsidR="00FF59D1" w:rsidRDefault="00FF59D1" w:rsidP="00FF59D1">
      <w:pPr>
        <w:ind w:left="360"/>
        <w:rPr>
          <w:sz w:val="24"/>
          <w:szCs w:val="24"/>
          <w:lang w:val="hu-HU"/>
        </w:rPr>
      </w:pPr>
    </w:p>
    <w:p w:rsidR="00943840" w:rsidRPr="00D20D83" w:rsidRDefault="00943840" w:rsidP="00FF59D1">
      <w:pPr>
        <w:ind w:left="360"/>
        <w:rPr>
          <w:b/>
          <w:sz w:val="24"/>
          <w:szCs w:val="24"/>
          <w:lang w:val="hu-HU"/>
        </w:rPr>
      </w:pPr>
      <w:r w:rsidRPr="00D20D83">
        <w:rPr>
          <w:b/>
          <w:sz w:val="24"/>
          <w:szCs w:val="24"/>
          <w:lang w:val="hu-HU"/>
        </w:rPr>
        <w:t>II. András (1205-1235)</w:t>
      </w:r>
    </w:p>
    <w:p w:rsidR="00943840" w:rsidRDefault="00D20D83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„új berendezkedés” politikája </w:t>
      </w:r>
    </w:p>
    <w:p w:rsidR="00D20D83" w:rsidRDefault="00D20D83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„az adományozás legjobb mértéke a mértéktelenség”</w:t>
      </w:r>
    </w:p>
    <w:p w:rsidR="00D20D83" w:rsidRDefault="00970D96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Mértéktelen birtokadományozás</w:t>
      </w:r>
    </w:p>
    <w:p w:rsidR="00970D96" w:rsidRDefault="00970D96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Új gazdasági források keresése</w:t>
      </w:r>
    </w:p>
    <w:p w:rsidR="00970D96" w:rsidRDefault="00970D96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Bérleti rendszer: pénzverés, királyi </w:t>
      </w:r>
      <w:proofErr w:type="spellStart"/>
      <w:r>
        <w:rPr>
          <w:sz w:val="24"/>
          <w:szCs w:val="24"/>
          <w:lang w:val="hu-HU"/>
        </w:rPr>
        <w:t>sókereskedelem</w:t>
      </w:r>
      <w:proofErr w:type="spellEnd"/>
      <w:r>
        <w:rPr>
          <w:sz w:val="24"/>
          <w:szCs w:val="24"/>
          <w:lang w:val="hu-HU"/>
        </w:rPr>
        <w:t xml:space="preserve">, </w:t>
      </w:r>
    </w:p>
    <w:p w:rsidR="00970D96" w:rsidRDefault="00970D96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Pénzbeváltás</w:t>
      </w:r>
    </w:p>
    <w:p w:rsidR="00970D96" w:rsidRDefault="00970D96" w:rsidP="00D20D83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1213 Gertrúd királyné meggyilkolása</w:t>
      </w:r>
    </w:p>
    <w:p w:rsidR="00970D96" w:rsidRDefault="00970D96" w:rsidP="00970D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király ellenzéke</w:t>
      </w:r>
    </w:p>
    <w:p w:rsidR="00970D96" w:rsidRDefault="00970D96" w:rsidP="00970D96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Azok a főurak, akik nem kaptak területeket</w:t>
      </w:r>
    </w:p>
    <w:p w:rsidR="00970D96" w:rsidRDefault="00970D96" w:rsidP="00970D96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Királyi </w:t>
      </w:r>
      <w:proofErr w:type="spellStart"/>
      <w:r>
        <w:rPr>
          <w:sz w:val="24"/>
          <w:szCs w:val="24"/>
          <w:lang w:val="hu-HU"/>
        </w:rPr>
        <w:t>szerviensek</w:t>
      </w:r>
      <w:proofErr w:type="spellEnd"/>
      <w:r>
        <w:rPr>
          <w:sz w:val="24"/>
          <w:szCs w:val="24"/>
          <w:lang w:val="hu-HU"/>
        </w:rPr>
        <w:t>, azok a szabadok, akik a királyhoz kötődtek</w:t>
      </w:r>
    </w:p>
    <w:p w:rsidR="00970D96" w:rsidRDefault="00970D96" w:rsidP="00970D96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Várjobbágyok</w:t>
      </w:r>
    </w:p>
    <w:p w:rsidR="00970D96" w:rsidRDefault="00970D96" w:rsidP="00970D96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Egyház</w:t>
      </w:r>
    </w:p>
    <w:p w:rsidR="00970D96" w:rsidRDefault="00970D96" w:rsidP="00970D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1222 – Az Aranybulla</w:t>
      </w:r>
    </w:p>
    <w:p w:rsidR="00970D96" w:rsidRDefault="00970D96" w:rsidP="00970D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31 cikkely</w:t>
      </w:r>
    </w:p>
    <w:p w:rsidR="00E37157" w:rsidRDefault="00E37157" w:rsidP="00970D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Megtiltotta a birtokadományozást</w:t>
      </w:r>
    </w:p>
    <w:p w:rsidR="00E37157" w:rsidRDefault="00E37157" w:rsidP="00970D96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proofErr w:type="spellStart"/>
      <w:r>
        <w:rPr>
          <w:sz w:val="24"/>
          <w:szCs w:val="24"/>
          <w:lang w:val="hu-HU"/>
        </w:rPr>
        <w:t>serviensek</w:t>
      </w:r>
      <w:proofErr w:type="spellEnd"/>
      <w:r>
        <w:rPr>
          <w:sz w:val="24"/>
          <w:szCs w:val="24"/>
          <w:lang w:val="hu-HU"/>
        </w:rPr>
        <w:t xml:space="preserve"> jogai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 w:rsidRPr="00E37157">
        <w:rPr>
          <w:sz w:val="24"/>
          <w:szCs w:val="24"/>
          <w:lang w:val="hu-HU"/>
        </w:rPr>
        <w:t>Birtokaikat szabadon adományozhatták, örökíthették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Adómentesség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Katonáskodási kötelezettség csak külső támadás esetén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birtokaikon élő alávetett népesség felett ítélkezhettek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Bírói ítélet nélkül nem lehetett őket letartóztatni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Nem voltak </w:t>
      </w:r>
      <w:proofErr w:type="gramStart"/>
      <w:r>
        <w:rPr>
          <w:sz w:val="24"/>
          <w:szCs w:val="24"/>
          <w:lang w:val="hu-HU"/>
        </w:rPr>
        <w:t>kötelesek  elszállásolni</w:t>
      </w:r>
      <w:proofErr w:type="gramEnd"/>
      <w:r>
        <w:rPr>
          <w:sz w:val="24"/>
          <w:szCs w:val="24"/>
          <w:lang w:val="hu-HU"/>
        </w:rPr>
        <w:t xml:space="preserve"> a királyt</w:t>
      </w:r>
    </w:p>
    <w:p w:rsidR="00E37157" w:rsidRDefault="00E37157" w:rsidP="00E37157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Ellenállási záradék</w:t>
      </w:r>
    </w:p>
    <w:p w:rsidR="00561B75" w:rsidRDefault="00561B75" w:rsidP="00561B75">
      <w:pPr>
        <w:rPr>
          <w:b/>
          <w:sz w:val="24"/>
          <w:szCs w:val="24"/>
          <w:lang w:val="hu-HU"/>
        </w:rPr>
      </w:pPr>
      <w:r w:rsidRPr="00561B75">
        <w:rPr>
          <w:b/>
          <w:sz w:val="24"/>
          <w:szCs w:val="24"/>
          <w:lang w:val="hu-HU"/>
        </w:rPr>
        <w:t>IV. Béla (1235-1270)</w:t>
      </w:r>
    </w:p>
    <w:p w:rsidR="00561B75" w:rsidRDefault="00561B75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Keménykezű politizálás</w:t>
      </w:r>
    </w:p>
    <w:p w:rsidR="00561B75" w:rsidRDefault="00561B75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birtokok visszavétele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Julianus híradásai a t</w:t>
      </w:r>
      <w:r w:rsidR="00935DDC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tárokról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kunok bebocsátást kérnek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tatárjárás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1240 Kijev eleste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1241. március 12. Vereckei kapu</w:t>
      </w:r>
      <w:r w:rsidR="00935DDC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 nádor veresége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Kötöny és kíséretének lemészárlása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kunok kivonulása az országból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1241. április 11. Muhi</w:t>
      </w:r>
    </w:p>
    <w:p w:rsidR="00303F49" w:rsidRDefault="00303F49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1242</w:t>
      </w:r>
      <w:r w:rsidR="00935DDC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január átkelés a Dunán</w:t>
      </w:r>
    </w:p>
    <w:p w:rsidR="0057679D" w:rsidRDefault="0057679D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1242 tavaszán a tatárok kivonulnak az országból</w:t>
      </w:r>
    </w:p>
    <w:p w:rsidR="0057679D" w:rsidRDefault="0057679D" w:rsidP="00561B75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tatár pusztítás mérlege</w:t>
      </w:r>
    </w:p>
    <w:p w:rsidR="0057679D" w:rsidRDefault="0057679D" w:rsidP="0057679D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IV. Béla a „második honalapító”</w:t>
      </w:r>
    </w:p>
    <w:p w:rsidR="0057679D" w:rsidRDefault="0057679D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Újra adományozott birtokokat – feltétel katonaállítás</w:t>
      </w:r>
    </w:p>
    <w:p w:rsidR="0057679D" w:rsidRDefault="0057679D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Kővárak építése</w:t>
      </w:r>
      <w:r w:rsidR="00561B75" w:rsidRPr="0057679D">
        <w:rPr>
          <w:sz w:val="24"/>
          <w:szCs w:val="24"/>
          <w:lang w:val="hu-HU"/>
        </w:rPr>
        <w:t xml:space="preserve"> </w:t>
      </w:r>
    </w:p>
    <w:p w:rsidR="0057679D" w:rsidRDefault="0057679D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városok támogatása</w:t>
      </w:r>
    </w:p>
    <w:p w:rsidR="0057679D" w:rsidRDefault="0057679D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kunok visszatelepítése az országba</w:t>
      </w:r>
    </w:p>
    <w:p w:rsidR="00846B3E" w:rsidRDefault="00846B3E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1267-es törvények</w:t>
      </w:r>
    </w:p>
    <w:p w:rsidR="00561B75" w:rsidRDefault="00561B75" w:rsidP="0057679D">
      <w:pPr>
        <w:pStyle w:val="Odsekzoznamu"/>
        <w:numPr>
          <w:ilvl w:val="0"/>
          <w:numId w:val="4"/>
        </w:numPr>
        <w:rPr>
          <w:sz w:val="24"/>
          <w:szCs w:val="24"/>
          <w:lang w:val="hu-HU"/>
        </w:rPr>
      </w:pPr>
      <w:r w:rsidRPr="0057679D">
        <w:rPr>
          <w:sz w:val="24"/>
          <w:szCs w:val="24"/>
          <w:lang w:val="hu-HU"/>
        </w:rPr>
        <w:t xml:space="preserve"> </w:t>
      </w:r>
      <w:r w:rsidR="00846B3E">
        <w:rPr>
          <w:sz w:val="24"/>
          <w:szCs w:val="24"/>
          <w:lang w:val="hu-HU"/>
        </w:rPr>
        <w:t xml:space="preserve">Harc a </w:t>
      </w:r>
      <w:proofErr w:type="spellStart"/>
      <w:r w:rsidR="00846B3E">
        <w:rPr>
          <w:sz w:val="24"/>
          <w:szCs w:val="24"/>
          <w:lang w:val="hu-HU"/>
        </w:rPr>
        <w:t>Babenberg</w:t>
      </w:r>
      <w:proofErr w:type="spellEnd"/>
      <w:r w:rsidR="00846B3E">
        <w:rPr>
          <w:sz w:val="24"/>
          <w:szCs w:val="24"/>
          <w:lang w:val="hu-HU"/>
        </w:rPr>
        <w:t xml:space="preserve"> örökségért</w:t>
      </w:r>
    </w:p>
    <w:p w:rsidR="00846B3E" w:rsidRDefault="00846B3E" w:rsidP="00846B3E">
      <w:pPr>
        <w:rPr>
          <w:sz w:val="24"/>
          <w:szCs w:val="24"/>
          <w:lang w:val="hu-HU"/>
        </w:rPr>
      </w:pPr>
    </w:p>
    <w:p w:rsidR="00846B3E" w:rsidRPr="00846B3E" w:rsidRDefault="00846B3E" w:rsidP="00846B3E">
      <w:pPr>
        <w:rPr>
          <w:sz w:val="24"/>
          <w:szCs w:val="24"/>
          <w:lang w:val="hu-HU"/>
        </w:rPr>
      </w:pPr>
    </w:p>
    <w:p w:rsidR="00561B75" w:rsidRPr="00561B75" w:rsidRDefault="00561B75" w:rsidP="00561B75">
      <w:pPr>
        <w:rPr>
          <w:sz w:val="24"/>
          <w:szCs w:val="24"/>
          <w:lang w:val="hu-HU"/>
        </w:rPr>
      </w:pPr>
    </w:p>
    <w:p w:rsidR="00E37157" w:rsidRPr="00E37157" w:rsidRDefault="00E37157" w:rsidP="00E37157">
      <w:pPr>
        <w:rPr>
          <w:sz w:val="24"/>
          <w:szCs w:val="24"/>
          <w:lang w:val="hu-HU"/>
        </w:rPr>
      </w:pPr>
    </w:p>
    <w:p w:rsidR="00970D96" w:rsidRPr="00970D96" w:rsidRDefault="00970D96" w:rsidP="00970D96">
      <w:pPr>
        <w:rPr>
          <w:sz w:val="24"/>
          <w:szCs w:val="24"/>
          <w:lang w:val="hu-HU"/>
        </w:rPr>
      </w:pPr>
      <w:r w:rsidRPr="00970D96">
        <w:rPr>
          <w:sz w:val="24"/>
          <w:szCs w:val="24"/>
          <w:lang w:val="hu-HU"/>
        </w:rPr>
        <w:t xml:space="preserve">   </w:t>
      </w:r>
    </w:p>
    <w:p w:rsidR="00943840" w:rsidRPr="00FF59D1" w:rsidRDefault="00943840" w:rsidP="00FF59D1">
      <w:pPr>
        <w:ind w:left="360"/>
        <w:rPr>
          <w:sz w:val="24"/>
          <w:szCs w:val="24"/>
          <w:lang w:val="hu-HU"/>
        </w:rPr>
      </w:pPr>
    </w:p>
    <w:p w:rsidR="00A73FDD" w:rsidRPr="003B4C27" w:rsidRDefault="00A73FDD" w:rsidP="003B4C27">
      <w:pPr>
        <w:ind w:left="360"/>
        <w:rPr>
          <w:sz w:val="24"/>
          <w:szCs w:val="24"/>
          <w:lang w:val="hu-HU"/>
        </w:rPr>
      </w:pPr>
      <w:r w:rsidRPr="003B4C27">
        <w:rPr>
          <w:sz w:val="24"/>
          <w:szCs w:val="24"/>
          <w:lang w:val="hu-HU"/>
        </w:rPr>
        <w:t xml:space="preserve">  </w:t>
      </w:r>
    </w:p>
    <w:p w:rsidR="00A73FDD" w:rsidRPr="00A73FDD" w:rsidRDefault="00A73FDD">
      <w:pPr>
        <w:rPr>
          <w:sz w:val="24"/>
          <w:szCs w:val="24"/>
          <w:lang w:val="hu-HU"/>
        </w:rPr>
      </w:pPr>
    </w:p>
    <w:p w:rsidR="00A73FDD" w:rsidRDefault="00A73FDD">
      <w:pPr>
        <w:rPr>
          <w:lang w:val="hu-HU"/>
        </w:rPr>
      </w:pPr>
    </w:p>
    <w:p w:rsidR="00A73FDD" w:rsidRPr="00A73FDD" w:rsidRDefault="00A73FDD">
      <w:pPr>
        <w:rPr>
          <w:lang w:val="hu-HU"/>
        </w:rPr>
      </w:pPr>
    </w:p>
    <w:sectPr w:rsidR="00A73FDD" w:rsidRPr="00A73FDD" w:rsidSect="001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C45"/>
    <w:multiLevelType w:val="hybridMultilevel"/>
    <w:tmpl w:val="4EEE55CA"/>
    <w:lvl w:ilvl="0" w:tplc="9AFEA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599E"/>
    <w:multiLevelType w:val="hybridMultilevel"/>
    <w:tmpl w:val="3F6ED116"/>
    <w:lvl w:ilvl="0" w:tplc="D84A1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26B75"/>
    <w:multiLevelType w:val="hybridMultilevel"/>
    <w:tmpl w:val="6ED8F648"/>
    <w:lvl w:ilvl="0" w:tplc="1FC05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B42"/>
    <w:multiLevelType w:val="hybridMultilevel"/>
    <w:tmpl w:val="86306182"/>
    <w:lvl w:ilvl="0" w:tplc="1B62D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FDD"/>
    <w:rsid w:val="00014C65"/>
    <w:rsid w:val="0011681B"/>
    <w:rsid w:val="00166049"/>
    <w:rsid w:val="002B02C3"/>
    <w:rsid w:val="00303F49"/>
    <w:rsid w:val="003B4C27"/>
    <w:rsid w:val="003D0C80"/>
    <w:rsid w:val="003D549D"/>
    <w:rsid w:val="004666AD"/>
    <w:rsid w:val="0049632E"/>
    <w:rsid w:val="00561B75"/>
    <w:rsid w:val="0057679D"/>
    <w:rsid w:val="00770243"/>
    <w:rsid w:val="00846B3E"/>
    <w:rsid w:val="008D7E83"/>
    <w:rsid w:val="00935DDC"/>
    <w:rsid w:val="00943840"/>
    <w:rsid w:val="00970D96"/>
    <w:rsid w:val="00A73FDD"/>
    <w:rsid w:val="00D20D83"/>
    <w:rsid w:val="00E16679"/>
    <w:rsid w:val="00E37157"/>
    <w:rsid w:val="00EE2C78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MIG Somorja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Óváry Péter</dc:creator>
  <cp:lastModifiedBy>tanar</cp:lastModifiedBy>
  <cp:revision>7</cp:revision>
  <cp:lastPrinted>2012-09-24T06:56:00Z</cp:lastPrinted>
  <dcterms:created xsi:type="dcterms:W3CDTF">2012-09-21T09:22:00Z</dcterms:created>
  <dcterms:modified xsi:type="dcterms:W3CDTF">2014-02-03T17:12:00Z</dcterms:modified>
</cp:coreProperties>
</file>